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D2" w:rsidRPr="00A54998" w:rsidRDefault="00197AAB" w:rsidP="007E6BC2">
      <w:pPr>
        <w:jc w:val="center"/>
        <w:rPr>
          <w:rFonts w:ascii="Calisto MT" w:hAnsi="Calisto MT"/>
          <w:b/>
          <w:sz w:val="36"/>
          <w:szCs w:val="36"/>
        </w:rPr>
      </w:pPr>
      <w:r w:rsidRPr="00A54998">
        <w:rPr>
          <w:rFonts w:ascii="Calisto MT" w:hAnsi="Calisto MT"/>
          <w:b/>
          <w:sz w:val="36"/>
          <w:szCs w:val="36"/>
        </w:rPr>
        <w:t>AGENDA</w:t>
      </w:r>
    </w:p>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4E1FB0" w:rsidP="00F70C45">
      <w:pPr>
        <w:tabs>
          <w:tab w:val="left" w:pos="2070"/>
        </w:tabs>
        <w:jc w:val="center"/>
        <w:outlineLvl w:val="0"/>
        <w:rPr>
          <w:rFonts w:ascii="Calisto MT" w:hAnsi="Calisto MT"/>
          <w:b/>
          <w:sz w:val="32"/>
          <w:szCs w:val="32"/>
        </w:rPr>
      </w:pPr>
      <w:r>
        <w:rPr>
          <w:rFonts w:ascii="Calisto MT" w:hAnsi="Calisto MT"/>
          <w:b/>
          <w:sz w:val="32"/>
          <w:szCs w:val="32"/>
        </w:rPr>
        <w:t xml:space="preserve">NOVEMBER 17, 2016 </w:t>
      </w:r>
      <w:r w:rsidR="00FB5AC7" w:rsidRPr="00A54998">
        <w:rPr>
          <w:rFonts w:ascii="Calisto MT" w:hAnsi="Calisto MT"/>
          <w:b/>
          <w:sz w:val="32"/>
          <w:szCs w:val="32"/>
        </w:rPr>
        <w:t>–</w:t>
      </w:r>
      <w:r w:rsidR="00C10CE0" w:rsidRPr="00A54998">
        <w:rPr>
          <w:rFonts w:ascii="Calisto MT" w:hAnsi="Calisto MT"/>
          <w:b/>
          <w:sz w:val="32"/>
          <w:szCs w:val="32"/>
        </w:rPr>
        <w:t xml:space="preserve"> </w:t>
      </w:r>
      <w:r w:rsidR="00B25B24" w:rsidRPr="00A54998">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64127E" w:rsidRPr="00A54998" w:rsidRDefault="0064127E" w:rsidP="0064127E">
      <w:pPr>
        <w:numPr>
          <w:ilvl w:val="0"/>
          <w:numId w:val="1"/>
        </w:numPr>
        <w:tabs>
          <w:tab w:val="clear" w:pos="1260"/>
          <w:tab w:val="num" w:pos="810"/>
          <w:tab w:val="num" w:pos="1440"/>
        </w:tabs>
        <w:ind w:left="810" w:hanging="360"/>
      </w:pPr>
      <w:r w:rsidRPr="00A54998">
        <w:rPr>
          <w:b/>
          <w:caps/>
        </w:rPr>
        <w:t xml:space="preserve">Call to Order:  </w:t>
      </w:r>
      <w:r w:rsidRPr="00A54998">
        <w:t xml:space="preserve">–    Mayor </w:t>
      </w:r>
      <w:r>
        <w:t>Kurth</w:t>
      </w:r>
    </w:p>
    <w:p w:rsidR="0064127E" w:rsidRPr="008A7A0D" w:rsidRDefault="0064127E" w:rsidP="0064127E">
      <w:pPr>
        <w:numPr>
          <w:ilvl w:val="1"/>
          <w:numId w:val="1"/>
        </w:numPr>
        <w:tabs>
          <w:tab w:val="left" w:pos="1440"/>
        </w:tabs>
        <w:ind w:right="-1170" w:hanging="720"/>
      </w:pPr>
      <w:r w:rsidRPr="00A54998">
        <w:t xml:space="preserve">Roll Call - Council Members:   </w:t>
      </w:r>
      <w:proofErr w:type="spellStart"/>
      <w:r>
        <w:t>DeVries</w:t>
      </w:r>
      <w:proofErr w:type="spellEnd"/>
      <w:r w:rsidRPr="00A54998">
        <w:t xml:space="preserve">,    </w:t>
      </w:r>
      <w:r w:rsidR="0091080A">
        <w:t xml:space="preserve">Harris,     </w:t>
      </w:r>
      <w:r>
        <w:t>Hughes</w:t>
      </w:r>
      <w:r w:rsidR="0091080A">
        <w:t xml:space="preserve">  and</w:t>
      </w:r>
      <w:r>
        <w:t xml:space="preserve">  Payment</w:t>
      </w:r>
    </w:p>
    <w:p w:rsidR="0064127E" w:rsidRPr="004266CA" w:rsidRDefault="0064127E" w:rsidP="0064127E">
      <w:pPr>
        <w:ind w:left="810"/>
        <w:rPr>
          <w:b/>
        </w:rPr>
      </w:pPr>
    </w:p>
    <w:p w:rsidR="0064127E" w:rsidRPr="00A54998" w:rsidRDefault="0064127E" w:rsidP="0064127E">
      <w:pPr>
        <w:numPr>
          <w:ilvl w:val="0"/>
          <w:numId w:val="1"/>
        </w:numPr>
        <w:tabs>
          <w:tab w:val="clear" w:pos="1260"/>
          <w:tab w:val="num" w:pos="810"/>
          <w:tab w:val="num" w:pos="1440"/>
        </w:tabs>
        <w:ind w:left="810" w:hanging="360"/>
        <w:rPr>
          <w:b/>
          <w:caps/>
        </w:rPr>
      </w:pPr>
      <w:r w:rsidRPr="00A54998">
        <w:rPr>
          <w:b/>
          <w:caps/>
        </w:rPr>
        <w:t>Citizens Forum</w:t>
      </w:r>
    </w:p>
    <w:p w:rsidR="0064127E" w:rsidRPr="00F172AE" w:rsidRDefault="0064127E" w:rsidP="0064127E">
      <w:pPr>
        <w:rPr>
          <w:szCs w:val="24"/>
        </w:rPr>
      </w:pPr>
      <w:r w:rsidRPr="00F172AE">
        <w:rPr>
          <w:szCs w:val="24"/>
        </w:rPr>
        <w:t>This is a portion of the Council meeting where individuals will be allowed to address the Council on subjects which are not a part of the meeting agenda.  Persons wishing to speak may be required to complete a sign-up sheet and give it to a staff person at the meeting.  The Council may take action or reply at the time of the statement or may give direction to staff for future action based on the concerns expressed.</w:t>
      </w:r>
    </w:p>
    <w:p w:rsidR="0064127E" w:rsidRPr="00A54998" w:rsidRDefault="0064127E" w:rsidP="0064127E"/>
    <w:p w:rsidR="0064127E" w:rsidRDefault="0064127E" w:rsidP="0064127E">
      <w:pPr>
        <w:numPr>
          <w:ilvl w:val="0"/>
          <w:numId w:val="1"/>
        </w:numPr>
        <w:tabs>
          <w:tab w:val="clear" w:pos="1260"/>
          <w:tab w:val="num" w:pos="810"/>
          <w:tab w:val="num" w:pos="144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64127E" w:rsidRPr="00A54998" w:rsidRDefault="0064127E" w:rsidP="0064127E">
      <w:pPr>
        <w:rPr>
          <w:b/>
        </w:rPr>
      </w:pPr>
    </w:p>
    <w:p w:rsidR="0064127E" w:rsidRPr="00A54998" w:rsidRDefault="0064127E" w:rsidP="0064127E">
      <w:pPr>
        <w:numPr>
          <w:ilvl w:val="0"/>
          <w:numId w:val="1"/>
        </w:numPr>
        <w:tabs>
          <w:tab w:val="clear" w:pos="1260"/>
          <w:tab w:val="num" w:pos="810"/>
          <w:tab w:val="num" w:pos="144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64127E" w:rsidRPr="00C1340F" w:rsidRDefault="00AC59CB" w:rsidP="0064127E">
      <w:pPr>
        <w:numPr>
          <w:ilvl w:val="1"/>
          <w:numId w:val="1"/>
        </w:numPr>
        <w:tabs>
          <w:tab w:val="left" w:pos="1620"/>
          <w:tab w:val="left" w:pos="8640"/>
        </w:tabs>
        <w:spacing w:line="360" w:lineRule="auto"/>
        <w:ind w:right="-1170" w:hanging="720"/>
        <w:rPr>
          <w:color w:val="FF0000"/>
        </w:rPr>
      </w:pPr>
      <w:r>
        <w:t>Centennial Lakes Police Department media report 10-27 through 11-2-16</w:t>
      </w:r>
      <w:r w:rsidR="0064127E">
        <w:tab/>
      </w:r>
      <w:r w:rsidR="0064127E">
        <w:tab/>
      </w:r>
      <w:r w:rsidR="0064127E">
        <w:rPr>
          <w:b/>
          <w:color w:val="FF0000"/>
        </w:rPr>
        <w:t xml:space="preserve">pp. </w:t>
      </w:r>
      <w:r>
        <w:rPr>
          <w:b/>
          <w:color w:val="FF0000"/>
        </w:rPr>
        <w:t>1-4</w:t>
      </w:r>
    </w:p>
    <w:p w:rsidR="0064127E" w:rsidRPr="00C1340F" w:rsidRDefault="00AC59CB" w:rsidP="0064127E">
      <w:pPr>
        <w:numPr>
          <w:ilvl w:val="1"/>
          <w:numId w:val="1"/>
        </w:numPr>
        <w:tabs>
          <w:tab w:val="left" w:pos="1620"/>
          <w:tab w:val="left" w:pos="8640"/>
        </w:tabs>
        <w:spacing w:line="360" w:lineRule="auto"/>
        <w:ind w:right="-1170" w:hanging="720"/>
        <w:rPr>
          <w:color w:val="FF0000"/>
        </w:rPr>
      </w:pPr>
      <w:r>
        <w:t>North Metro TV – October 2016 Update</w:t>
      </w:r>
      <w:r w:rsidR="0064127E">
        <w:tab/>
      </w:r>
      <w:r w:rsidR="0064127E">
        <w:tab/>
      </w:r>
      <w:r w:rsidR="0064127E">
        <w:rPr>
          <w:b/>
          <w:color w:val="FF0000"/>
        </w:rPr>
        <w:t xml:space="preserve">pp. </w:t>
      </w:r>
      <w:r w:rsidR="00443C8D">
        <w:rPr>
          <w:b/>
          <w:color w:val="FF0000"/>
        </w:rPr>
        <w:t>5-10</w:t>
      </w:r>
    </w:p>
    <w:p w:rsidR="0064127E" w:rsidRDefault="0064127E" w:rsidP="0064127E">
      <w:pPr>
        <w:tabs>
          <w:tab w:val="left" w:pos="1440"/>
          <w:tab w:val="left" w:pos="8640"/>
        </w:tabs>
        <w:ind w:right="-1170"/>
      </w:pPr>
    </w:p>
    <w:p w:rsidR="0064127E" w:rsidRPr="00F172AE" w:rsidRDefault="0064127E" w:rsidP="0064127E">
      <w:pPr>
        <w:rPr>
          <w:b/>
          <w:szCs w:val="24"/>
        </w:rPr>
      </w:pPr>
      <w:r w:rsidRPr="00F172AE">
        <w:rPr>
          <w:b/>
          <w:szCs w:val="24"/>
        </w:rPr>
        <w:t>Consent Agenda:</w:t>
      </w:r>
    </w:p>
    <w:p w:rsidR="0064127E" w:rsidRPr="00F172AE" w:rsidRDefault="0064127E" w:rsidP="0064127E">
      <w:pPr>
        <w:pStyle w:val="BodyText3"/>
        <w:jc w:val="left"/>
        <w:rPr>
          <w:sz w:val="24"/>
          <w:szCs w:val="24"/>
        </w:rPr>
      </w:pPr>
      <w:r w:rsidRPr="00F172AE">
        <w:rPr>
          <w:sz w:val="24"/>
          <w:szCs w:val="24"/>
        </w:rPr>
        <w:t>The Consent Agenda covers routine administrative matters.  These items are not discussed, and are approved in their entirety pursuant to the recommendations on the staff reports.  A Council Member or citizen may ask that an item be moved from the Consent Agenda to the end of section 7 of the agenda in order to be discussed and receive separate action.</w:t>
      </w:r>
    </w:p>
    <w:p w:rsidR="0064127E" w:rsidRPr="00A54998" w:rsidRDefault="0064127E" w:rsidP="0064127E">
      <w:pPr>
        <w:tabs>
          <w:tab w:val="left" w:pos="1440"/>
          <w:tab w:val="left" w:pos="8640"/>
        </w:tabs>
        <w:ind w:right="-1170"/>
      </w:pPr>
    </w:p>
    <w:p w:rsidR="0064127E" w:rsidRDefault="0064127E" w:rsidP="0064127E">
      <w:pPr>
        <w:numPr>
          <w:ilvl w:val="0"/>
          <w:numId w:val="1"/>
        </w:numPr>
        <w:tabs>
          <w:tab w:val="clear" w:pos="1260"/>
          <w:tab w:val="num" w:pos="810"/>
          <w:tab w:val="num" w:pos="1440"/>
        </w:tabs>
        <w:ind w:left="810" w:hanging="360"/>
        <w:rPr>
          <w:b/>
          <w:caps/>
        </w:rPr>
      </w:pPr>
      <w:r w:rsidRPr="00A54998">
        <w:rPr>
          <w:b/>
          <w:caps/>
        </w:rPr>
        <w:t>Consent ITEMS:</w:t>
      </w:r>
    </w:p>
    <w:p w:rsidR="0064127E" w:rsidRPr="00A54998" w:rsidRDefault="0064127E" w:rsidP="0064127E">
      <w:pPr>
        <w:numPr>
          <w:ilvl w:val="1"/>
          <w:numId w:val="1"/>
        </w:numPr>
        <w:tabs>
          <w:tab w:val="left" w:pos="1620"/>
          <w:tab w:val="left" w:pos="8640"/>
        </w:tabs>
        <w:ind w:right="-1170" w:hanging="720"/>
        <w:rPr>
          <w:b/>
        </w:rPr>
      </w:pPr>
      <w:bookmarkStart w:id="1" w:name="OLE_LINK2"/>
      <w:r w:rsidRPr="00A54998">
        <w:t>Recommendation to Approve Council Minutes:</w:t>
      </w:r>
    </w:p>
    <w:p w:rsidR="0064127E" w:rsidRPr="00443C8D" w:rsidRDefault="0064127E" w:rsidP="0064127E">
      <w:pPr>
        <w:tabs>
          <w:tab w:val="left" w:pos="1620"/>
          <w:tab w:val="left" w:pos="8640"/>
        </w:tabs>
        <w:spacing w:line="360" w:lineRule="auto"/>
        <w:ind w:left="1260" w:right="-1170"/>
        <w:rPr>
          <w:b/>
          <w:color w:val="FF0000"/>
        </w:rPr>
      </w:pPr>
      <w:r>
        <w:tab/>
      </w:r>
      <w:r w:rsidRPr="00A54998">
        <w:t>Council Meeting –</w:t>
      </w:r>
      <w:r>
        <w:t xml:space="preserve"> </w:t>
      </w:r>
      <w:r w:rsidR="00AC59CB">
        <w:t>November 3, 2016</w:t>
      </w:r>
      <w:r>
        <w:t xml:space="preserve"> </w:t>
      </w:r>
      <w:r>
        <w:tab/>
      </w:r>
      <w:r w:rsidRPr="00F172AE">
        <w:rPr>
          <w:b/>
          <w:color w:val="FF0000"/>
        </w:rPr>
        <w:t>pp.</w:t>
      </w:r>
      <w:r w:rsidR="00443C8D">
        <w:t xml:space="preserve"> </w:t>
      </w:r>
      <w:r w:rsidR="00443C8D">
        <w:rPr>
          <w:b/>
          <w:color w:val="FF0000"/>
        </w:rPr>
        <w:t>11-13</w:t>
      </w:r>
    </w:p>
    <w:p w:rsidR="0064127E" w:rsidRDefault="0064127E" w:rsidP="0064127E">
      <w:pPr>
        <w:numPr>
          <w:ilvl w:val="1"/>
          <w:numId w:val="1"/>
        </w:numPr>
        <w:tabs>
          <w:tab w:val="left" w:pos="1620"/>
          <w:tab w:val="left" w:pos="8640"/>
        </w:tabs>
        <w:spacing w:line="360" w:lineRule="auto"/>
        <w:ind w:right="-1170" w:hanging="720"/>
      </w:pPr>
      <w:r w:rsidRPr="00A54998">
        <w:t xml:space="preserve">Recommendation to Approve </w:t>
      </w:r>
      <w:bookmarkEnd w:id="1"/>
      <w:r w:rsidRPr="00A54998">
        <w:t>Claims and Bills:</w:t>
      </w:r>
      <w:r w:rsidRPr="00A54998">
        <w:tab/>
      </w:r>
      <w:r w:rsidRPr="00F172AE">
        <w:rPr>
          <w:b/>
          <w:color w:val="FF0000"/>
        </w:rPr>
        <w:t>pp.</w:t>
      </w:r>
      <w:r>
        <w:t xml:space="preserve"> </w:t>
      </w:r>
      <w:r w:rsidR="00443C8D">
        <w:rPr>
          <w:b/>
          <w:color w:val="FF0000"/>
        </w:rPr>
        <w:t>14-26</w:t>
      </w:r>
    </w:p>
    <w:p w:rsidR="0064127E" w:rsidRDefault="0064127E" w:rsidP="0064127E">
      <w:pPr>
        <w:tabs>
          <w:tab w:val="left" w:pos="1620"/>
          <w:tab w:val="left" w:pos="8640"/>
        </w:tabs>
        <w:ind w:left="1260" w:right="-1170"/>
      </w:pPr>
      <w:r>
        <w:t xml:space="preserve">Check #’s </w:t>
      </w:r>
      <w:r w:rsidR="00764DC1">
        <w:t>420001</w:t>
      </w:r>
      <w:r>
        <w:t xml:space="preserve"> through </w:t>
      </w:r>
      <w:r w:rsidR="00764DC1">
        <w:t>420050</w:t>
      </w:r>
    </w:p>
    <w:p w:rsidR="00764DC1" w:rsidRDefault="0064127E" w:rsidP="0064127E">
      <w:pPr>
        <w:tabs>
          <w:tab w:val="left" w:pos="1620"/>
          <w:tab w:val="left" w:pos="8640"/>
        </w:tabs>
        <w:ind w:left="1260" w:right="-1170"/>
      </w:pPr>
      <w:r>
        <w:t xml:space="preserve">Check #’s </w:t>
      </w:r>
      <w:r w:rsidR="00764DC1">
        <w:t>41352</w:t>
      </w:r>
      <w:r>
        <w:t xml:space="preserve"> through </w:t>
      </w:r>
      <w:r w:rsidR="00460BCA">
        <w:t>41003</w:t>
      </w:r>
    </w:p>
    <w:p w:rsidR="0064127E" w:rsidRDefault="00764DC1" w:rsidP="0064127E">
      <w:pPr>
        <w:tabs>
          <w:tab w:val="left" w:pos="1620"/>
          <w:tab w:val="left" w:pos="8640"/>
        </w:tabs>
        <w:ind w:left="1260" w:right="-1170"/>
      </w:pPr>
      <w:r>
        <w:t xml:space="preserve">Check #’s </w:t>
      </w:r>
      <w:r w:rsidR="00460BCA">
        <w:t>11143</w:t>
      </w:r>
      <w:r>
        <w:t xml:space="preserve"> through </w:t>
      </w:r>
      <w:r w:rsidR="00460BCA">
        <w:t>11154</w:t>
      </w:r>
      <w:r w:rsidR="0064127E">
        <w:tab/>
      </w:r>
    </w:p>
    <w:p w:rsidR="0015333E" w:rsidRPr="00A54998" w:rsidRDefault="0064127E" w:rsidP="00460BCA">
      <w:pPr>
        <w:tabs>
          <w:tab w:val="left" w:pos="1620"/>
          <w:tab w:val="left" w:pos="8640"/>
        </w:tabs>
        <w:spacing w:line="360" w:lineRule="auto"/>
        <w:ind w:left="1260" w:right="-1170"/>
      </w:pPr>
      <w:r>
        <w:tab/>
      </w:r>
      <w:r w:rsidR="0015333E">
        <w:t>Financial Reports</w:t>
      </w:r>
    </w:p>
    <w:p w:rsidR="00A82AB0" w:rsidRPr="0015333E" w:rsidRDefault="0015333E" w:rsidP="0015333E">
      <w:pPr>
        <w:pStyle w:val="ListParagraph"/>
        <w:numPr>
          <w:ilvl w:val="0"/>
          <w:numId w:val="10"/>
        </w:numPr>
        <w:tabs>
          <w:tab w:val="left" w:pos="1440"/>
          <w:tab w:val="left" w:pos="8640"/>
        </w:tabs>
        <w:ind w:right="-1170"/>
        <w:rPr>
          <w:caps/>
        </w:rPr>
      </w:pPr>
      <w:r>
        <w:t>Cash Balances</w:t>
      </w:r>
      <w:r>
        <w:tab/>
      </w:r>
      <w:r>
        <w:rPr>
          <w:b/>
          <w:color w:val="FF0000"/>
        </w:rPr>
        <w:t xml:space="preserve">pp. </w:t>
      </w:r>
      <w:r w:rsidR="00443C8D">
        <w:rPr>
          <w:b/>
          <w:color w:val="FF0000"/>
        </w:rPr>
        <w:t>27</w:t>
      </w:r>
      <w:r>
        <w:rPr>
          <w:b/>
          <w:color w:val="FF0000"/>
        </w:rPr>
        <w:t xml:space="preserve">       </w:t>
      </w:r>
    </w:p>
    <w:p w:rsidR="0015333E" w:rsidRPr="0015333E" w:rsidRDefault="0015333E" w:rsidP="0015333E">
      <w:pPr>
        <w:pStyle w:val="ListParagraph"/>
        <w:numPr>
          <w:ilvl w:val="0"/>
          <w:numId w:val="10"/>
        </w:numPr>
        <w:tabs>
          <w:tab w:val="left" w:pos="1440"/>
          <w:tab w:val="left" w:pos="8640"/>
        </w:tabs>
        <w:ind w:right="-1170"/>
        <w:rPr>
          <w:caps/>
        </w:rPr>
      </w:pPr>
      <w:r>
        <w:t>Fund Summary – Budget to Actual</w:t>
      </w:r>
      <w:r>
        <w:tab/>
      </w:r>
      <w:r>
        <w:rPr>
          <w:b/>
          <w:color w:val="FF0000"/>
        </w:rPr>
        <w:t xml:space="preserve">pp. </w:t>
      </w:r>
      <w:r w:rsidR="00443C8D">
        <w:rPr>
          <w:b/>
          <w:color w:val="FF0000"/>
        </w:rPr>
        <w:t>28-30</w:t>
      </w:r>
      <w:r>
        <w:rPr>
          <w:b/>
          <w:color w:val="FF0000"/>
        </w:rPr>
        <w:t xml:space="preserve">         </w:t>
      </w:r>
    </w:p>
    <w:p w:rsidR="0064127E" w:rsidRDefault="0064127E" w:rsidP="00F172AE">
      <w:pPr>
        <w:jc w:val="both"/>
        <w:rPr>
          <w:b/>
          <w:szCs w:val="24"/>
        </w:rPr>
      </w:pPr>
    </w:p>
    <w:p w:rsidR="0064127E" w:rsidRPr="00A86D48" w:rsidRDefault="0064127E" w:rsidP="0064127E">
      <w:pPr>
        <w:rPr>
          <w:szCs w:val="24"/>
        </w:rPr>
      </w:pPr>
      <w:r>
        <w:rPr>
          <w:b/>
          <w:szCs w:val="24"/>
        </w:rPr>
        <w:t>Action Items</w:t>
      </w:r>
      <w:r w:rsidRPr="00A86D48">
        <w:rPr>
          <w:b/>
          <w:szCs w:val="24"/>
        </w:rPr>
        <w:t>:</w:t>
      </w:r>
    </w:p>
    <w:p w:rsidR="0064127E" w:rsidRPr="00A86D48" w:rsidRDefault="0064127E" w:rsidP="0064127E">
      <w:pPr>
        <w:rPr>
          <w:szCs w:val="24"/>
        </w:rPr>
      </w:pPr>
      <w:r w:rsidRPr="00A86D48">
        <w:rPr>
          <w:szCs w:val="24"/>
        </w:rPr>
        <w:lastRenderedPageBreak/>
        <w:t>These items are intended primarily for Council discussion and action.  It is up to the discretion of the Mayor as to what, if any, public comment will be heard on these items.  Persons wishing to speak on discussion items must complete a sign-up sheet and give it to a staff person at the meeting.</w:t>
      </w:r>
    </w:p>
    <w:p w:rsidR="0064127E" w:rsidRDefault="0064127E" w:rsidP="0064127E">
      <w:pPr>
        <w:tabs>
          <w:tab w:val="left" w:pos="1440"/>
          <w:tab w:val="left" w:pos="8640"/>
        </w:tabs>
        <w:ind w:right="-1170"/>
        <w:rPr>
          <w:caps/>
        </w:rPr>
      </w:pPr>
    </w:p>
    <w:p w:rsidR="0064127E" w:rsidRPr="00A86D48" w:rsidRDefault="0064127E" w:rsidP="0064127E">
      <w:pPr>
        <w:numPr>
          <w:ilvl w:val="0"/>
          <w:numId w:val="1"/>
        </w:numPr>
        <w:tabs>
          <w:tab w:val="clear" w:pos="1260"/>
          <w:tab w:val="num" w:pos="810"/>
          <w:tab w:val="num" w:pos="1440"/>
        </w:tabs>
        <w:ind w:left="810" w:hanging="360"/>
        <w:rPr>
          <w:b/>
          <w:caps/>
        </w:rPr>
      </w:pPr>
      <w:r w:rsidRPr="00A86D48">
        <w:rPr>
          <w:b/>
          <w:caps/>
        </w:rPr>
        <w:t>Action ItemS:</w:t>
      </w:r>
    </w:p>
    <w:p w:rsidR="0064127E" w:rsidRPr="00A54998" w:rsidRDefault="0064127E" w:rsidP="0064127E">
      <w:pPr>
        <w:ind w:left="810"/>
        <w:rPr>
          <w:b/>
        </w:rPr>
      </w:pPr>
    </w:p>
    <w:p w:rsidR="00AC59CB" w:rsidRPr="00365EAF" w:rsidRDefault="00AC59CB" w:rsidP="0064127E">
      <w:pPr>
        <w:numPr>
          <w:ilvl w:val="1"/>
          <w:numId w:val="12"/>
        </w:numPr>
        <w:tabs>
          <w:tab w:val="left" w:pos="8640"/>
        </w:tabs>
        <w:spacing w:line="360" w:lineRule="auto"/>
        <w:ind w:right="-1170" w:hanging="720"/>
        <w:rPr>
          <w:color w:val="FF0000"/>
        </w:rPr>
      </w:pPr>
      <w:r>
        <w:t xml:space="preserve">Recommendation to approve </w:t>
      </w:r>
      <w:r w:rsidR="00365EAF">
        <w:t xml:space="preserve">Memorial Park Field Use request for the              </w:t>
      </w:r>
      <w:r>
        <w:t xml:space="preserve">Minnesota High School League </w:t>
      </w:r>
      <w:r w:rsidR="00365EAF">
        <w:t>Section 4AAA Softball Tournament on                     May 23</w:t>
      </w:r>
      <w:r w:rsidR="00365EAF" w:rsidRPr="00365EAF">
        <w:rPr>
          <w:vertAlign w:val="superscript"/>
        </w:rPr>
        <w:t>rd</w:t>
      </w:r>
      <w:r w:rsidR="00365EAF">
        <w:t xml:space="preserve"> through June 2</w:t>
      </w:r>
      <w:r w:rsidR="00365EAF" w:rsidRPr="00365EAF">
        <w:rPr>
          <w:vertAlign w:val="superscript"/>
        </w:rPr>
        <w:t>nd</w:t>
      </w:r>
      <w:r w:rsidR="00365EAF">
        <w:t>, 2017</w:t>
      </w:r>
      <w:r w:rsidR="00E85233">
        <w:t xml:space="preserve"> for a fee of $750.00</w:t>
      </w:r>
      <w:r w:rsidR="00365EAF">
        <w:tab/>
      </w:r>
      <w:r w:rsidR="00365EAF">
        <w:rPr>
          <w:b/>
          <w:color w:val="FF0000"/>
        </w:rPr>
        <w:t>pp.</w:t>
      </w:r>
      <w:r w:rsidR="00443C8D">
        <w:rPr>
          <w:b/>
          <w:color w:val="FF0000"/>
        </w:rPr>
        <w:t xml:space="preserve"> 31-32</w:t>
      </w:r>
      <w:r w:rsidR="00365EAF">
        <w:rPr>
          <w:b/>
          <w:color w:val="FF0000"/>
        </w:rPr>
        <w:t xml:space="preserve">         </w:t>
      </w:r>
    </w:p>
    <w:p w:rsidR="00365EAF" w:rsidRPr="00365EAF" w:rsidRDefault="00365EAF" w:rsidP="0064127E">
      <w:pPr>
        <w:numPr>
          <w:ilvl w:val="1"/>
          <w:numId w:val="12"/>
        </w:numPr>
        <w:tabs>
          <w:tab w:val="left" w:pos="8640"/>
        </w:tabs>
        <w:spacing w:line="360" w:lineRule="auto"/>
        <w:ind w:right="-1170" w:hanging="720"/>
        <w:rPr>
          <w:color w:val="FF0000"/>
        </w:rPr>
      </w:pPr>
      <w:r>
        <w:t>Recommendation to approve Ordinance NO. 16-04 – An Ordinance             Implementing An Electric Franchise Fee On Northern States Power                   Company, A Minnesota Corporation, Its Successors and Assigns,                                 For Providing Electric Service Within The City Of Lexington</w:t>
      </w:r>
      <w:r>
        <w:tab/>
      </w:r>
      <w:r>
        <w:rPr>
          <w:b/>
          <w:color w:val="FF0000"/>
        </w:rPr>
        <w:t xml:space="preserve">pp. </w:t>
      </w:r>
      <w:r w:rsidR="00443C8D">
        <w:rPr>
          <w:b/>
          <w:color w:val="FF0000"/>
        </w:rPr>
        <w:t>33-35</w:t>
      </w:r>
      <w:r>
        <w:rPr>
          <w:b/>
          <w:color w:val="FF0000"/>
        </w:rPr>
        <w:t xml:space="preserve">     </w:t>
      </w:r>
    </w:p>
    <w:p w:rsidR="00365EAF" w:rsidRPr="00365EAF" w:rsidRDefault="00365EAF" w:rsidP="0064127E">
      <w:pPr>
        <w:numPr>
          <w:ilvl w:val="1"/>
          <w:numId w:val="12"/>
        </w:numPr>
        <w:tabs>
          <w:tab w:val="left" w:pos="8640"/>
        </w:tabs>
        <w:spacing w:line="360" w:lineRule="auto"/>
        <w:ind w:right="-1170" w:hanging="720"/>
        <w:rPr>
          <w:color w:val="FF0000"/>
        </w:rPr>
      </w:pPr>
      <w:r>
        <w:t xml:space="preserve">Recommendation to approve Ordinance NO. 16-05 – An Ordinance                 Modifying The Electric Franchise Fee of </w:t>
      </w:r>
      <w:proofErr w:type="spellStart"/>
      <w:r>
        <w:t>Connexus</w:t>
      </w:r>
      <w:proofErr w:type="spellEnd"/>
      <w:r>
        <w:t xml:space="preserve"> Energy For Providing            Electric Service Within The City Of Lexington</w:t>
      </w:r>
      <w:r>
        <w:tab/>
      </w:r>
      <w:r>
        <w:rPr>
          <w:b/>
          <w:color w:val="FF0000"/>
        </w:rPr>
        <w:t>pp.</w:t>
      </w:r>
      <w:r w:rsidR="00443C8D">
        <w:rPr>
          <w:b/>
          <w:color w:val="FF0000"/>
        </w:rPr>
        <w:t xml:space="preserve"> 36-38</w:t>
      </w:r>
      <w:r>
        <w:rPr>
          <w:b/>
          <w:color w:val="FF0000"/>
        </w:rPr>
        <w:t xml:space="preserve">          </w:t>
      </w:r>
    </w:p>
    <w:p w:rsidR="00365EAF" w:rsidRPr="000D32BA" w:rsidRDefault="00365EAF" w:rsidP="0064127E">
      <w:pPr>
        <w:numPr>
          <w:ilvl w:val="1"/>
          <w:numId w:val="12"/>
        </w:numPr>
        <w:tabs>
          <w:tab w:val="left" w:pos="8640"/>
        </w:tabs>
        <w:spacing w:line="360" w:lineRule="auto"/>
        <w:ind w:right="-1170" w:hanging="720"/>
        <w:rPr>
          <w:color w:val="FF0000"/>
        </w:rPr>
      </w:pPr>
      <w:r>
        <w:t xml:space="preserve">Recommendation to approve Ordinance NO. 16-06 – An Ordinance </w:t>
      </w:r>
      <w:r w:rsidR="000D32BA">
        <w:t xml:space="preserve">                 </w:t>
      </w:r>
      <w:r>
        <w:t xml:space="preserve">Implementing A Gas Franchise Fee On </w:t>
      </w:r>
      <w:proofErr w:type="spellStart"/>
      <w:r>
        <w:t>Centerpoint</w:t>
      </w:r>
      <w:proofErr w:type="spellEnd"/>
      <w:r>
        <w:t xml:space="preserve"> Energy Minnesota Gas (“</w:t>
      </w:r>
      <w:proofErr w:type="spellStart"/>
      <w:r>
        <w:t>Centerpoint</w:t>
      </w:r>
      <w:proofErr w:type="spellEnd"/>
      <w:r>
        <w:t xml:space="preserve"> Energy”) For Providing Gas Energy Service Within The City </w:t>
      </w:r>
      <w:r w:rsidR="000D32BA">
        <w:t xml:space="preserve">                 Of Lexington, Minnesota</w:t>
      </w:r>
      <w:r w:rsidR="000D32BA">
        <w:tab/>
      </w:r>
      <w:r w:rsidR="000D32BA">
        <w:rPr>
          <w:b/>
          <w:color w:val="FF0000"/>
        </w:rPr>
        <w:t xml:space="preserve">pp. </w:t>
      </w:r>
      <w:r w:rsidR="00443C8D">
        <w:rPr>
          <w:b/>
          <w:color w:val="FF0000"/>
        </w:rPr>
        <w:t>39-41</w:t>
      </w:r>
      <w:r w:rsidR="000D32BA">
        <w:rPr>
          <w:b/>
          <w:color w:val="FF0000"/>
        </w:rPr>
        <w:t xml:space="preserve">        </w:t>
      </w:r>
    </w:p>
    <w:p w:rsidR="000D32BA" w:rsidRPr="005D5ED4" w:rsidRDefault="000D32BA" w:rsidP="0064127E">
      <w:pPr>
        <w:numPr>
          <w:ilvl w:val="1"/>
          <w:numId w:val="12"/>
        </w:numPr>
        <w:tabs>
          <w:tab w:val="left" w:pos="8640"/>
        </w:tabs>
        <w:spacing w:line="360" w:lineRule="auto"/>
        <w:ind w:right="-1170" w:hanging="720"/>
        <w:rPr>
          <w:color w:val="FF0000"/>
        </w:rPr>
      </w:pPr>
      <w:r w:rsidRPr="00AD2F70">
        <w:t>Recommendation</w:t>
      </w:r>
      <w:r w:rsidRPr="003A47E5">
        <w:rPr>
          <w:color w:val="FF0000"/>
        </w:rPr>
        <w:t xml:space="preserve"> </w:t>
      </w:r>
      <w:r>
        <w:rPr>
          <w:color w:val="000000" w:themeColor="text1"/>
        </w:rPr>
        <w:t xml:space="preserve">to approve </w:t>
      </w:r>
      <w:r w:rsidR="005D5ED4">
        <w:rPr>
          <w:color w:val="000000" w:themeColor="text1"/>
        </w:rPr>
        <w:t>Resolution</w:t>
      </w:r>
      <w:r>
        <w:rPr>
          <w:color w:val="000000" w:themeColor="text1"/>
        </w:rPr>
        <w:t xml:space="preserve"> NO. 16-</w:t>
      </w:r>
      <w:r w:rsidR="005D5ED4">
        <w:rPr>
          <w:color w:val="000000" w:themeColor="text1"/>
        </w:rPr>
        <w:t>23</w:t>
      </w:r>
      <w:r>
        <w:rPr>
          <w:color w:val="000000" w:themeColor="text1"/>
        </w:rPr>
        <w:t xml:space="preserve"> An Ordinance For               Summary Publication</w:t>
      </w:r>
      <w:r w:rsidR="005D5ED4">
        <w:rPr>
          <w:color w:val="000000" w:themeColor="text1"/>
        </w:rPr>
        <w:tab/>
      </w:r>
      <w:r w:rsidR="005D5ED4">
        <w:rPr>
          <w:b/>
          <w:color w:val="FF0000"/>
        </w:rPr>
        <w:t>pp.</w:t>
      </w:r>
      <w:r w:rsidR="00443C8D">
        <w:rPr>
          <w:b/>
          <w:color w:val="FF0000"/>
        </w:rPr>
        <w:t xml:space="preserve"> 42</w:t>
      </w:r>
      <w:r w:rsidR="005D5ED4">
        <w:rPr>
          <w:b/>
          <w:color w:val="FF0000"/>
        </w:rPr>
        <w:t xml:space="preserve">       </w:t>
      </w:r>
    </w:p>
    <w:p w:rsidR="005D5ED4" w:rsidRPr="00AC59CB" w:rsidRDefault="005D5ED4" w:rsidP="005D5ED4">
      <w:pPr>
        <w:numPr>
          <w:ilvl w:val="1"/>
          <w:numId w:val="12"/>
        </w:numPr>
        <w:tabs>
          <w:tab w:val="left" w:pos="8640"/>
        </w:tabs>
        <w:spacing w:line="360" w:lineRule="auto"/>
        <w:ind w:right="-1170" w:hanging="720"/>
        <w:rPr>
          <w:color w:val="FF0000"/>
        </w:rPr>
      </w:pPr>
      <w:r w:rsidRPr="00AC59CB">
        <w:rPr>
          <w:color w:val="000000" w:themeColor="text1"/>
        </w:rPr>
        <w:t>Recommendation to approve Resolution NO. 16-</w:t>
      </w:r>
      <w:r>
        <w:rPr>
          <w:color w:val="000000" w:themeColor="text1"/>
        </w:rPr>
        <w:t>24</w:t>
      </w:r>
      <w:r w:rsidRPr="00AC59CB">
        <w:rPr>
          <w:color w:val="000000" w:themeColor="text1"/>
        </w:rPr>
        <w:t xml:space="preserve"> – A Resolution </w:t>
      </w:r>
      <w:r>
        <w:rPr>
          <w:color w:val="000000" w:themeColor="text1"/>
        </w:rPr>
        <w:t xml:space="preserve">                  </w:t>
      </w:r>
      <w:r w:rsidRPr="00AC59CB">
        <w:rPr>
          <w:color w:val="000000" w:themeColor="text1"/>
        </w:rPr>
        <w:t>Certifying Ordinance Violation Charges Against Benefited Property</w:t>
      </w:r>
      <w:r>
        <w:rPr>
          <w:color w:val="FF0000"/>
        </w:rPr>
        <w:tab/>
      </w:r>
      <w:r>
        <w:rPr>
          <w:b/>
          <w:color w:val="FF0000"/>
        </w:rPr>
        <w:t xml:space="preserve">pp. </w:t>
      </w:r>
      <w:r w:rsidR="00443C8D">
        <w:rPr>
          <w:b/>
          <w:color w:val="FF0000"/>
        </w:rPr>
        <w:t>43</w:t>
      </w:r>
      <w:r>
        <w:rPr>
          <w:b/>
          <w:color w:val="FF0000"/>
        </w:rPr>
        <w:t xml:space="preserve">         </w:t>
      </w:r>
    </w:p>
    <w:p w:rsidR="005D5ED4" w:rsidRPr="00560FA7" w:rsidRDefault="005D5ED4" w:rsidP="005D5ED4">
      <w:pPr>
        <w:numPr>
          <w:ilvl w:val="1"/>
          <w:numId w:val="12"/>
        </w:numPr>
        <w:tabs>
          <w:tab w:val="left" w:pos="8640"/>
        </w:tabs>
        <w:spacing w:line="360" w:lineRule="auto"/>
        <w:ind w:right="-1170" w:hanging="720"/>
        <w:rPr>
          <w:color w:val="FF0000"/>
        </w:rPr>
      </w:pPr>
      <w:r>
        <w:t>Recommendation to approve Resolution NO. 16-25 - A Resolution                   Certifying Delinquent Water and Sewer Assessments Against Benefited               Property</w:t>
      </w:r>
      <w:r>
        <w:tab/>
      </w:r>
      <w:r>
        <w:rPr>
          <w:b/>
          <w:color w:val="FF0000"/>
        </w:rPr>
        <w:t>pp</w:t>
      </w:r>
      <w:r w:rsidR="00443C8D">
        <w:rPr>
          <w:b/>
          <w:color w:val="FF0000"/>
        </w:rPr>
        <w:t>. 44-46</w:t>
      </w:r>
    </w:p>
    <w:p w:rsidR="0064127E" w:rsidRPr="00545B0B" w:rsidRDefault="0064127E" w:rsidP="0064127E">
      <w:pPr>
        <w:tabs>
          <w:tab w:val="left" w:pos="8640"/>
        </w:tabs>
        <w:ind w:right="-1170"/>
      </w:pPr>
    </w:p>
    <w:p w:rsidR="0064127E" w:rsidRDefault="0064127E" w:rsidP="0064127E">
      <w:pPr>
        <w:numPr>
          <w:ilvl w:val="0"/>
          <w:numId w:val="1"/>
        </w:numPr>
        <w:tabs>
          <w:tab w:val="clear" w:pos="1260"/>
          <w:tab w:val="num" w:pos="810"/>
          <w:tab w:val="num" w:pos="1440"/>
        </w:tabs>
        <w:ind w:left="810" w:hanging="360"/>
        <w:rPr>
          <w:b/>
          <w:caps/>
        </w:rPr>
      </w:pPr>
      <w:r>
        <w:rPr>
          <w:b/>
          <w:caps/>
        </w:rPr>
        <w:t>MAYOR AND COUNCIL INPUT</w:t>
      </w:r>
    </w:p>
    <w:p w:rsidR="00C60312" w:rsidRDefault="00C60312" w:rsidP="00C60312">
      <w:pPr>
        <w:tabs>
          <w:tab w:val="num" w:pos="1440"/>
        </w:tabs>
        <w:rPr>
          <w:b/>
          <w:caps/>
        </w:rPr>
      </w:pPr>
    </w:p>
    <w:p w:rsidR="00C60312" w:rsidRDefault="00C60312" w:rsidP="0064127E">
      <w:pPr>
        <w:numPr>
          <w:ilvl w:val="0"/>
          <w:numId w:val="1"/>
        </w:numPr>
        <w:tabs>
          <w:tab w:val="clear" w:pos="1260"/>
          <w:tab w:val="num" w:pos="810"/>
          <w:tab w:val="num" w:pos="1440"/>
        </w:tabs>
        <w:ind w:left="810" w:hanging="360"/>
        <w:rPr>
          <w:b/>
          <w:caps/>
        </w:rPr>
      </w:pPr>
      <w:r>
        <w:rPr>
          <w:b/>
          <w:caps/>
        </w:rPr>
        <w:t>ADMINISTRATOR INPUT</w:t>
      </w:r>
    </w:p>
    <w:p w:rsidR="0064127E" w:rsidRPr="00545B0B" w:rsidRDefault="0064127E" w:rsidP="0064127E">
      <w:pPr>
        <w:rPr>
          <w:caps/>
        </w:rPr>
      </w:pPr>
    </w:p>
    <w:p w:rsidR="0064127E" w:rsidRPr="00545B0B" w:rsidRDefault="0064127E" w:rsidP="0064127E">
      <w:pPr>
        <w:numPr>
          <w:ilvl w:val="0"/>
          <w:numId w:val="1"/>
        </w:numPr>
        <w:tabs>
          <w:tab w:val="clear" w:pos="1260"/>
          <w:tab w:val="num" w:pos="810"/>
          <w:tab w:val="num" w:pos="1440"/>
        </w:tabs>
        <w:ind w:left="810" w:hanging="360"/>
        <w:rPr>
          <w:b/>
          <w:caps/>
        </w:rPr>
      </w:pPr>
      <w:r>
        <w:rPr>
          <w:b/>
          <w:caps/>
        </w:rPr>
        <w:t>ADJOURNMENT</w:t>
      </w:r>
    </w:p>
    <w:p w:rsidR="0064127E" w:rsidRDefault="0064127E" w:rsidP="0019122A">
      <w:pPr>
        <w:jc w:val="both"/>
        <w:rPr>
          <w:sz w:val="16"/>
          <w:szCs w:val="16"/>
        </w:rPr>
      </w:pPr>
    </w:p>
    <w:p w:rsidR="0019122A" w:rsidRPr="00A54998" w:rsidRDefault="009176D9" w:rsidP="0019122A">
      <w:pPr>
        <w:jc w:val="both"/>
        <w:rPr>
          <w:sz w:val="16"/>
          <w:szCs w:val="16"/>
        </w:rPr>
      </w:pPr>
      <w:r w:rsidRPr="00A54998">
        <w:rPr>
          <w:sz w:val="16"/>
          <w:szCs w:val="16"/>
        </w:rPr>
        <w:t>/</w:t>
      </w:r>
      <w:proofErr w:type="spellStart"/>
      <w:r w:rsidRPr="00A54998">
        <w:rPr>
          <w:sz w:val="16"/>
          <w:szCs w:val="16"/>
        </w:rPr>
        <w:t>mv</w:t>
      </w:r>
      <w:proofErr w:type="spellEnd"/>
    </w:p>
    <w:sectPr w:rsidR="0019122A" w:rsidRPr="00A54998"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ED4" w:rsidRDefault="005D5ED4">
      <w:r>
        <w:separator/>
      </w:r>
    </w:p>
  </w:endnote>
  <w:endnote w:type="continuationSeparator" w:id="0">
    <w:p w:rsidR="005D5ED4" w:rsidRDefault="005D5E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D4" w:rsidRDefault="005D5E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5ED4" w:rsidRDefault="005D5ED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D4" w:rsidRDefault="005D5ED4">
    <w:pPr>
      <w:pStyle w:val="Footer"/>
      <w:framePr w:wrap="around" w:vAnchor="text" w:hAnchor="margin" w:xAlign="right" w:y="1"/>
      <w:rPr>
        <w:rStyle w:val="PageNumber"/>
      </w:rPr>
    </w:pPr>
  </w:p>
  <w:p w:rsidR="005D5ED4" w:rsidRDefault="005D5ED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ED4" w:rsidRDefault="005D5ED4">
      <w:r>
        <w:separator/>
      </w:r>
    </w:p>
  </w:footnote>
  <w:footnote w:type="continuationSeparator" w:id="0">
    <w:p w:rsidR="005D5ED4" w:rsidRDefault="005D5E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1">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nsid w:val="277C0888"/>
    <w:multiLevelType w:val="hybridMultilevel"/>
    <w:tmpl w:val="6192752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B5031A6"/>
    <w:multiLevelType w:val="hybridMultilevel"/>
    <w:tmpl w:val="CE2856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nsid w:val="53C91621"/>
    <w:multiLevelType w:val="hybridMultilevel"/>
    <w:tmpl w:val="1150815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8"/>
  </w:num>
  <w:num w:numId="2">
    <w:abstractNumId w:val="4"/>
  </w:num>
  <w:num w:numId="3">
    <w:abstractNumId w:val="6"/>
  </w:num>
  <w:num w:numId="4">
    <w:abstractNumId w:val="7"/>
  </w:num>
  <w:num w:numId="5">
    <w:abstractNumId w:val="0"/>
  </w:num>
  <w:num w:numId="6">
    <w:abstractNumId w:val="11"/>
  </w:num>
  <w:num w:numId="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5"/>
  </w:num>
  <w:num w:numId="11">
    <w:abstractNumId w:val="2"/>
  </w:num>
  <w:num w:numId="12">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6281A"/>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32E0"/>
    <w:rsid w:val="000434D3"/>
    <w:rsid w:val="0004356F"/>
    <w:rsid w:val="00045E31"/>
    <w:rsid w:val="00047195"/>
    <w:rsid w:val="00047D35"/>
    <w:rsid w:val="000519FD"/>
    <w:rsid w:val="00052424"/>
    <w:rsid w:val="0005463A"/>
    <w:rsid w:val="00054FA1"/>
    <w:rsid w:val="00056FA7"/>
    <w:rsid w:val="0006257B"/>
    <w:rsid w:val="00062D0D"/>
    <w:rsid w:val="00064916"/>
    <w:rsid w:val="00071456"/>
    <w:rsid w:val="00073D6D"/>
    <w:rsid w:val="00074C72"/>
    <w:rsid w:val="00080868"/>
    <w:rsid w:val="00082541"/>
    <w:rsid w:val="00083A76"/>
    <w:rsid w:val="00084C7D"/>
    <w:rsid w:val="00085FD3"/>
    <w:rsid w:val="00086F9D"/>
    <w:rsid w:val="00090D84"/>
    <w:rsid w:val="000918EE"/>
    <w:rsid w:val="00092E6C"/>
    <w:rsid w:val="00093DC8"/>
    <w:rsid w:val="00094490"/>
    <w:rsid w:val="000969AC"/>
    <w:rsid w:val="000973ED"/>
    <w:rsid w:val="00097D9C"/>
    <w:rsid w:val="00097F20"/>
    <w:rsid w:val="000A0BDC"/>
    <w:rsid w:val="000A1E16"/>
    <w:rsid w:val="000A2E06"/>
    <w:rsid w:val="000A351A"/>
    <w:rsid w:val="000A43A2"/>
    <w:rsid w:val="000A44BB"/>
    <w:rsid w:val="000A6D5E"/>
    <w:rsid w:val="000A79F6"/>
    <w:rsid w:val="000B03B7"/>
    <w:rsid w:val="000B07E2"/>
    <w:rsid w:val="000B0E51"/>
    <w:rsid w:val="000B1DC2"/>
    <w:rsid w:val="000B287E"/>
    <w:rsid w:val="000B2D1F"/>
    <w:rsid w:val="000B3259"/>
    <w:rsid w:val="000B351A"/>
    <w:rsid w:val="000B43DC"/>
    <w:rsid w:val="000B51A4"/>
    <w:rsid w:val="000B582A"/>
    <w:rsid w:val="000B798E"/>
    <w:rsid w:val="000C1CCB"/>
    <w:rsid w:val="000C404D"/>
    <w:rsid w:val="000C6DF7"/>
    <w:rsid w:val="000D16A3"/>
    <w:rsid w:val="000D2682"/>
    <w:rsid w:val="000D32BA"/>
    <w:rsid w:val="000D3E48"/>
    <w:rsid w:val="000D4778"/>
    <w:rsid w:val="000D5A7A"/>
    <w:rsid w:val="000D63BA"/>
    <w:rsid w:val="000D65D2"/>
    <w:rsid w:val="000E0D5E"/>
    <w:rsid w:val="000E0E45"/>
    <w:rsid w:val="000E1583"/>
    <w:rsid w:val="000E2219"/>
    <w:rsid w:val="000E7884"/>
    <w:rsid w:val="000E7AD5"/>
    <w:rsid w:val="000E7E4C"/>
    <w:rsid w:val="000F0619"/>
    <w:rsid w:val="000F2DBA"/>
    <w:rsid w:val="000F4D4C"/>
    <w:rsid w:val="000F4E88"/>
    <w:rsid w:val="000F51E8"/>
    <w:rsid w:val="000F62CF"/>
    <w:rsid w:val="000F67D8"/>
    <w:rsid w:val="000F7066"/>
    <w:rsid w:val="000F7658"/>
    <w:rsid w:val="000F76BB"/>
    <w:rsid w:val="0010062D"/>
    <w:rsid w:val="001018BA"/>
    <w:rsid w:val="001024F9"/>
    <w:rsid w:val="00106A6F"/>
    <w:rsid w:val="001148CB"/>
    <w:rsid w:val="00114DF7"/>
    <w:rsid w:val="00120826"/>
    <w:rsid w:val="00120965"/>
    <w:rsid w:val="0012111C"/>
    <w:rsid w:val="00124BD9"/>
    <w:rsid w:val="00125A11"/>
    <w:rsid w:val="00126011"/>
    <w:rsid w:val="00126524"/>
    <w:rsid w:val="00127122"/>
    <w:rsid w:val="0013022D"/>
    <w:rsid w:val="001306DF"/>
    <w:rsid w:val="0013092C"/>
    <w:rsid w:val="00132A19"/>
    <w:rsid w:val="00134324"/>
    <w:rsid w:val="0013597A"/>
    <w:rsid w:val="00136C81"/>
    <w:rsid w:val="00141283"/>
    <w:rsid w:val="00141A4F"/>
    <w:rsid w:val="001422DA"/>
    <w:rsid w:val="00142BA4"/>
    <w:rsid w:val="00144755"/>
    <w:rsid w:val="00144889"/>
    <w:rsid w:val="0014695E"/>
    <w:rsid w:val="00147786"/>
    <w:rsid w:val="00150C2F"/>
    <w:rsid w:val="00152ECE"/>
    <w:rsid w:val="0015333E"/>
    <w:rsid w:val="0015335F"/>
    <w:rsid w:val="001537C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544F"/>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67A0"/>
    <w:rsid w:val="001D713A"/>
    <w:rsid w:val="001D7938"/>
    <w:rsid w:val="001E09F5"/>
    <w:rsid w:val="001E2C09"/>
    <w:rsid w:val="001E40F2"/>
    <w:rsid w:val="001F0A99"/>
    <w:rsid w:val="001F159F"/>
    <w:rsid w:val="001F2307"/>
    <w:rsid w:val="001F3C2F"/>
    <w:rsid w:val="001F4AFB"/>
    <w:rsid w:val="001F6397"/>
    <w:rsid w:val="00200BBA"/>
    <w:rsid w:val="00201E13"/>
    <w:rsid w:val="00202952"/>
    <w:rsid w:val="00206DDB"/>
    <w:rsid w:val="00207031"/>
    <w:rsid w:val="002078FA"/>
    <w:rsid w:val="00210C74"/>
    <w:rsid w:val="00211BA7"/>
    <w:rsid w:val="00212558"/>
    <w:rsid w:val="00213937"/>
    <w:rsid w:val="00213C32"/>
    <w:rsid w:val="00214331"/>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6044F"/>
    <w:rsid w:val="00260530"/>
    <w:rsid w:val="0026065F"/>
    <w:rsid w:val="00260A07"/>
    <w:rsid w:val="0026281A"/>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65B9"/>
    <w:rsid w:val="002C0619"/>
    <w:rsid w:val="002C279D"/>
    <w:rsid w:val="002C2DC6"/>
    <w:rsid w:val="002C435B"/>
    <w:rsid w:val="002D4D80"/>
    <w:rsid w:val="002D4F17"/>
    <w:rsid w:val="002D53E6"/>
    <w:rsid w:val="002D56B8"/>
    <w:rsid w:val="002D5BD2"/>
    <w:rsid w:val="002E1654"/>
    <w:rsid w:val="002E2E8F"/>
    <w:rsid w:val="002E64EB"/>
    <w:rsid w:val="002E6902"/>
    <w:rsid w:val="002F14A6"/>
    <w:rsid w:val="002F54D2"/>
    <w:rsid w:val="002F6B06"/>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1FB4"/>
    <w:rsid w:val="00363AAA"/>
    <w:rsid w:val="00365EAF"/>
    <w:rsid w:val="003701B1"/>
    <w:rsid w:val="003701B3"/>
    <w:rsid w:val="00371425"/>
    <w:rsid w:val="003723EA"/>
    <w:rsid w:val="00375496"/>
    <w:rsid w:val="003804C2"/>
    <w:rsid w:val="00380A3C"/>
    <w:rsid w:val="0038114A"/>
    <w:rsid w:val="003840BE"/>
    <w:rsid w:val="0038498B"/>
    <w:rsid w:val="00387171"/>
    <w:rsid w:val="003910A8"/>
    <w:rsid w:val="0039718C"/>
    <w:rsid w:val="003A1063"/>
    <w:rsid w:val="003A1A5E"/>
    <w:rsid w:val="003A3C4A"/>
    <w:rsid w:val="003A5D8C"/>
    <w:rsid w:val="003A77CB"/>
    <w:rsid w:val="003B0139"/>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F0C7D"/>
    <w:rsid w:val="003F63AC"/>
    <w:rsid w:val="003F6BC9"/>
    <w:rsid w:val="003F7126"/>
    <w:rsid w:val="003F759E"/>
    <w:rsid w:val="00401539"/>
    <w:rsid w:val="00401DD4"/>
    <w:rsid w:val="00406688"/>
    <w:rsid w:val="00407A52"/>
    <w:rsid w:val="0041082A"/>
    <w:rsid w:val="004113DE"/>
    <w:rsid w:val="00411F73"/>
    <w:rsid w:val="004121EB"/>
    <w:rsid w:val="00413C93"/>
    <w:rsid w:val="0041527A"/>
    <w:rsid w:val="004162FC"/>
    <w:rsid w:val="00416DB3"/>
    <w:rsid w:val="004224CA"/>
    <w:rsid w:val="00422660"/>
    <w:rsid w:val="00422BEB"/>
    <w:rsid w:val="004252F5"/>
    <w:rsid w:val="00425E72"/>
    <w:rsid w:val="00426150"/>
    <w:rsid w:val="00427EA9"/>
    <w:rsid w:val="00434FDD"/>
    <w:rsid w:val="00437DB1"/>
    <w:rsid w:val="00441F40"/>
    <w:rsid w:val="00442E18"/>
    <w:rsid w:val="0044355E"/>
    <w:rsid w:val="00443C8D"/>
    <w:rsid w:val="00444CCA"/>
    <w:rsid w:val="00450480"/>
    <w:rsid w:val="00450CC8"/>
    <w:rsid w:val="004522F8"/>
    <w:rsid w:val="00454CE4"/>
    <w:rsid w:val="00456645"/>
    <w:rsid w:val="004566C1"/>
    <w:rsid w:val="00460564"/>
    <w:rsid w:val="00460BCA"/>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6154"/>
    <w:rsid w:val="004C65FD"/>
    <w:rsid w:val="004D25DF"/>
    <w:rsid w:val="004D6FBE"/>
    <w:rsid w:val="004E0C3C"/>
    <w:rsid w:val="004E0EA8"/>
    <w:rsid w:val="004E12C6"/>
    <w:rsid w:val="004E1FB0"/>
    <w:rsid w:val="004E4C8E"/>
    <w:rsid w:val="004E4E02"/>
    <w:rsid w:val="004E5B02"/>
    <w:rsid w:val="004E6460"/>
    <w:rsid w:val="004E7072"/>
    <w:rsid w:val="004F008B"/>
    <w:rsid w:val="004F3556"/>
    <w:rsid w:val="004F4C8D"/>
    <w:rsid w:val="004F5058"/>
    <w:rsid w:val="00500016"/>
    <w:rsid w:val="0050139A"/>
    <w:rsid w:val="00501CAB"/>
    <w:rsid w:val="005058C4"/>
    <w:rsid w:val="00514828"/>
    <w:rsid w:val="0051573C"/>
    <w:rsid w:val="00516914"/>
    <w:rsid w:val="00517438"/>
    <w:rsid w:val="00521605"/>
    <w:rsid w:val="00524347"/>
    <w:rsid w:val="00524E8A"/>
    <w:rsid w:val="005317AD"/>
    <w:rsid w:val="005329DA"/>
    <w:rsid w:val="005375B5"/>
    <w:rsid w:val="00537D14"/>
    <w:rsid w:val="005412AE"/>
    <w:rsid w:val="005419FC"/>
    <w:rsid w:val="0054351D"/>
    <w:rsid w:val="005454DE"/>
    <w:rsid w:val="00545B0B"/>
    <w:rsid w:val="00547FB9"/>
    <w:rsid w:val="00550988"/>
    <w:rsid w:val="00551C71"/>
    <w:rsid w:val="005542B9"/>
    <w:rsid w:val="00554CCF"/>
    <w:rsid w:val="00560F87"/>
    <w:rsid w:val="00562638"/>
    <w:rsid w:val="005650D8"/>
    <w:rsid w:val="00566215"/>
    <w:rsid w:val="0056687B"/>
    <w:rsid w:val="0057087F"/>
    <w:rsid w:val="005718A1"/>
    <w:rsid w:val="0057315C"/>
    <w:rsid w:val="0057438E"/>
    <w:rsid w:val="00577F04"/>
    <w:rsid w:val="0058120F"/>
    <w:rsid w:val="00582DB9"/>
    <w:rsid w:val="00585A84"/>
    <w:rsid w:val="00585D7F"/>
    <w:rsid w:val="00590308"/>
    <w:rsid w:val="0059044A"/>
    <w:rsid w:val="00590BAF"/>
    <w:rsid w:val="00591D0D"/>
    <w:rsid w:val="00592F54"/>
    <w:rsid w:val="00593367"/>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2CB"/>
    <w:rsid w:val="005D5544"/>
    <w:rsid w:val="005D5ED4"/>
    <w:rsid w:val="005D7343"/>
    <w:rsid w:val="005E09F7"/>
    <w:rsid w:val="005E2589"/>
    <w:rsid w:val="005E29F2"/>
    <w:rsid w:val="005E313A"/>
    <w:rsid w:val="005E4A31"/>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7322"/>
    <w:rsid w:val="00640276"/>
    <w:rsid w:val="0064127E"/>
    <w:rsid w:val="0064341E"/>
    <w:rsid w:val="006462E8"/>
    <w:rsid w:val="006479C3"/>
    <w:rsid w:val="00650033"/>
    <w:rsid w:val="00653360"/>
    <w:rsid w:val="00655550"/>
    <w:rsid w:val="00655553"/>
    <w:rsid w:val="00657D96"/>
    <w:rsid w:val="00660D56"/>
    <w:rsid w:val="00663DE9"/>
    <w:rsid w:val="00664569"/>
    <w:rsid w:val="0066611F"/>
    <w:rsid w:val="006663FA"/>
    <w:rsid w:val="006667E0"/>
    <w:rsid w:val="0066698C"/>
    <w:rsid w:val="006672F1"/>
    <w:rsid w:val="0067054F"/>
    <w:rsid w:val="00671F6F"/>
    <w:rsid w:val="0067286C"/>
    <w:rsid w:val="00674509"/>
    <w:rsid w:val="00675CEB"/>
    <w:rsid w:val="0067753D"/>
    <w:rsid w:val="0067764E"/>
    <w:rsid w:val="006776F6"/>
    <w:rsid w:val="00681AA9"/>
    <w:rsid w:val="00682C4E"/>
    <w:rsid w:val="00683B21"/>
    <w:rsid w:val="00683CE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A6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11A9"/>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62CE"/>
    <w:rsid w:val="007477EB"/>
    <w:rsid w:val="0075410E"/>
    <w:rsid w:val="00756F88"/>
    <w:rsid w:val="007606D5"/>
    <w:rsid w:val="00763F8E"/>
    <w:rsid w:val="00764DC1"/>
    <w:rsid w:val="007669CF"/>
    <w:rsid w:val="007729F9"/>
    <w:rsid w:val="00773AA6"/>
    <w:rsid w:val="00774ECF"/>
    <w:rsid w:val="00775978"/>
    <w:rsid w:val="00776637"/>
    <w:rsid w:val="007811D7"/>
    <w:rsid w:val="00781BD0"/>
    <w:rsid w:val="00781F0B"/>
    <w:rsid w:val="00782062"/>
    <w:rsid w:val="007826B8"/>
    <w:rsid w:val="00782CFB"/>
    <w:rsid w:val="00783015"/>
    <w:rsid w:val="0078417E"/>
    <w:rsid w:val="00786936"/>
    <w:rsid w:val="007876E3"/>
    <w:rsid w:val="00791BF9"/>
    <w:rsid w:val="0079290D"/>
    <w:rsid w:val="00792CFD"/>
    <w:rsid w:val="00793AC4"/>
    <w:rsid w:val="00797CB6"/>
    <w:rsid w:val="007A06FD"/>
    <w:rsid w:val="007A204F"/>
    <w:rsid w:val="007A734B"/>
    <w:rsid w:val="007B27AE"/>
    <w:rsid w:val="007B30FD"/>
    <w:rsid w:val="007B420F"/>
    <w:rsid w:val="007B4F56"/>
    <w:rsid w:val="007B6044"/>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6094"/>
    <w:rsid w:val="007E6BC2"/>
    <w:rsid w:val="007E745D"/>
    <w:rsid w:val="007E7E55"/>
    <w:rsid w:val="007F0B42"/>
    <w:rsid w:val="007F0FF8"/>
    <w:rsid w:val="007F1B95"/>
    <w:rsid w:val="007F2D1E"/>
    <w:rsid w:val="007F43D4"/>
    <w:rsid w:val="007F48F0"/>
    <w:rsid w:val="007F600D"/>
    <w:rsid w:val="00800E22"/>
    <w:rsid w:val="0080218B"/>
    <w:rsid w:val="00802FC6"/>
    <w:rsid w:val="00804AE8"/>
    <w:rsid w:val="00804BDC"/>
    <w:rsid w:val="00805AFD"/>
    <w:rsid w:val="008067C6"/>
    <w:rsid w:val="00807AD6"/>
    <w:rsid w:val="008107E8"/>
    <w:rsid w:val="00811226"/>
    <w:rsid w:val="00812AD1"/>
    <w:rsid w:val="0081484C"/>
    <w:rsid w:val="008150F0"/>
    <w:rsid w:val="00816D1D"/>
    <w:rsid w:val="008176B7"/>
    <w:rsid w:val="00820CB6"/>
    <w:rsid w:val="00820FBD"/>
    <w:rsid w:val="00821075"/>
    <w:rsid w:val="00822A76"/>
    <w:rsid w:val="00823951"/>
    <w:rsid w:val="0082460C"/>
    <w:rsid w:val="00825779"/>
    <w:rsid w:val="00840573"/>
    <w:rsid w:val="008427FC"/>
    <w:rsid w:val="00843180"/>
    <w:rsid w:val="008444FE"/>
    <w:rsid w:val="00844CA5"/>
    <w:rsid w:val="008473F2"/>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4D27"/>
    <w:rsid w:val="008754DE"/>
    <w:rsid w:val="00877C64"/>
    <w:rsid w:val="00881922"/>
    <w:rsid w:val="00881CCE"/>
    <w:rsid w:val="00882B5C"/>
    <w:rsid w:val="008832A8"/>
    <w:rsid w:val="00883576"/>
    <w:rsid w:val="00883F17"/>
    <w:rsid w:val="0088476E"/>
    <w:rsid w:val="00894330"/>
    <w:rsid w:val="00894CF1"/>
    <w:rsid w:val="00895850"/>
    <w:rsid w:val="008A198F"/>
    <w:rsid w:val="008A2435"/>
    <w:rsid w:val="008A4A91"/>
    <w:rsid w:val="008A5C3C"/>
    <w:rsid w:val="008A5DA9"/>
    <w:rsid w:val="008A5E98"/>
    <w:rsid w:val="008A6764"/>
    <w:rsid w:val="008A6EF7"/>
    <w:rsid w:val="008A7A60"/>
    <w:rsid w:val="008B0CCE"/>
    <w:rsid w:val="008B0E12"/>
    <w:rsid w:val="008B2A98"/>
    <w:rsid w:val="008B3969"/>
    <w:rsid w:val="008B64DE"/>
    <w:rsid w:val="008B770E"/>
    <w:rsid w:val="008B7BE4"/>
    <w:rsid w:val="008D1661"/>
    <w:rsid w:val="008D25C0"/>
    <w:rsid w:val="008D26EC"/>
    <w:rsid w:val="008D29A3"/>
    <w:rsid w:val="008D3926"/>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80A"/>
    <w:rsid w:val="00910BF9"/>
    <w:rsid w:val="00916FB0"/>
    <w:rsid w:val="009176D9"/>
    <w:rsid w:val="00920875"/>
    <w:rsid w:val="00922320"/>
    <w:rsid w:val="00922438"/>
    <w:rsid w:val="00924755"/>
    <w:rsid w:val="00925F98"/>
    <w:rsid w:val="00931E0C"/>
    <w:rsid w:val="009328A6"/>
    <w:rsid w:val="00934229"/>
    <w:rsid w:val="00934361"/>
    <w:rsid w:val="009363D3"/>
    <w:rsid w:val="00941052"/>
    <w:rsid w:val="00941228"/>
    <w:rsid w:val="009432DE"/>
    <w:rsid w:val="00943983"/>
    <w:rsid w:val="00944EE8"/>
    <w:rsid w:val="00945AD9"/>
    <w:rsid w:val="00945BE1"/>
    <w:rsid w:val="0094678C"/>
    <w:rsid w:val="00947DC5"/>
    <w:rsid w:val="0095028A"/>
    <w:rsid w:val="0095029A"/>
    <w:rsid w:val="009505BF"/>
    <w:rsid w:val="009513EC"/>
    <w:rsid w:val="00951761"/>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43BA"/>
    <w:rsid w:val="00995B94"/>
    <w:rsid w:val="00997150"/>
    <w:rsid w:val="009A75A8"/>
    <w:rsid w:val="009B034E"/>
    <w:rsid w:val="009B07E4"/>
    <w:rsid w:val="009B2381"/>
    <w:rsid w:val="009B374F"/>
    <w:rsid w:val="009B7F0F"/>
    <w:rsid w:val="009C1500"/>
    <w:rsid w:val="009C2234"/>
    <w:rsid w:val="009C253A"/>
    <w:rsid w:val="009C4167"/>
    <w:rsid w:val="009C4860"/>
    <w:rsid w:val="009C5C4D"/>
    <w:rsid w:val="009D0A97"/>
    <w:rsid w:val="009D1D94"/>
    <w:rsid w:val="009D2846"/>
    <w:rsid w:val="009D6E07"/>
    <w:rsid w:val="009D7C46"/>
    <w:rsid w:val="009E24D2"/>
    <w:rsid w:val="009E32FA"/>
    <w:rsid w:val="009E4761"/>
    <w:rsid w:val="009E60DF"/>
    <w:rsid w:val="009E7BFD"/>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27AB3"/>
    <w:rsid w:val="00A357FA"/>
    <w:rsid w:val="00A359DD"/>
    <w:rsid w:val="00A35B41"/>
    <w:rsid w:val="00A37B68"/>
    <w:rsid w:val="00A37DFE"/>
    <w:rsid w:val="00A43C65"/>
    <w:rsid w:val="00A510B2"/>
    <w:rsid w:val="00A52A49"/>
    <w:rsid w:val="00A52A5E"/>
    <w:rsid w:val="00A53851"/>
    <w:rsid w:val="00A53C52"/>
    <w:rsid w:val="00A5411B"/>
    <w:rsid w:val="00A54998"/>
    <w:rsid w:val="00A55969"/>
    <w:rsid w:val="00A56305"/>
    <w:rsid w:val="00A56E4C"/>
    <w:rsid w:val="00A63562"/>
    <w:rsid w:val="00A642C0"/>
    <w:rsid w:val="00A6496D"/>
    <w:rsid w:val="00A7137F"/>
    <w:rsid w:val="00A72339"/>
    <w:rsid w:val="00A76513"/>
    <w:rsid w:val="00A8287A"/>
    <w:rsid w:val="00A828CE"/>
    <w:rsid w:val="00A82AB0"/>
    <w:rsid w:val="00A83F59"/>
    <w:rsid w:val="00A87A60"/>
    <w:rsid w:val="00A87DAB"/>
    <w:rsid w:val="00A9012F"/>
    <w:rsid w:val="00A92247"/>
    <w:rsid w:val="00A931D8"/>
    <w:rsid w:val="00A94B81"/>
    <w:rsid w:val="00A97DFD"/>
    <w:rsid w:val="00AA09A2"/>
    <w:rsid w:val="00AA0C07"/>
    <w:rsid w:val="00AA2497"/>
    <w:rsid w:val="00AA330B"/>
    <w:rsid w:val="00AA7AFC"/>
    <w:rsid w:val="00AB16F8"/>
    <w:rsid w:val="00AB1DC8"/>
    <w:rsid w:val="00AB2007"/>
    <w:rsid w:val="00AB23E3"/>
    <w:rsid w:val="00AB33AF"/>
    <w:rsid w:val="00AB3C11"/>
    <w:rsid w:val="00AB4DD4"/>
    <w:rsid w:val="00AB6D11"/>
    <w:rsid w:val="00AC0C26"/>
    <w:rsid w:val="00AC1FA6"/>
    <w:rsid w:val="00AC283E"/>
    <w:rsid w:val="00AC59CB"/>
    <w:rsid w:val="00AC7E7B"/>
    <w:rsid w:val="00AD1E1F"/>
    <w:rsid w:val="00AD28AE"/>
    <w:rsid w:val="00AD5A5B"/>
    <w:rsid w:val="00AD631E"/>
    <w:rsid w:val="00AD67D7"/>
    <w:rsid w:val="00AD7807"/>
    <w:rsid w:val="00AD7F64"/>
    <w:rsid w:val="00AE043B"/>
    <w:rsid w:val="00AE1010"/>
    <w:rsid w:val="00AE12C3"/>
    <w:rsid w:val="00AE16A7"/>
    <w:rsid w:val="00AE3663"/>
    <w:rsid w:val="00AF03B0"/>
    <w:rsid w:val="00AF4B69"/>
    <w:rsid w:val="00AF5DFC"/>
    <w:rsid w:val="00B0094C"/>
    <w:rsid w:val="00B0111B"/>
    <w:rsid w:val="00B02D72"/>
    <w:rsid w:val="00B0650D"/>
    <w:rsid w:val="00B12371"/>
    <w:rsid w:val="00B13138"/>
    <w:rsid w:val="00B14681"/>
    <w:rsid w:val="00B17534"/>
    <w:rsid w:val="00B204AA"/>
    <w:rsid w:val="00B2063E"/>
    <w:rsid w:val="00B223FA"/>
    <w:rsid w:val="00B25B24"/>
    <w:rsid w:val="00B26ABD"/>
    <w:rsid w:val="00B26CE8"/>
    <w:rsid w:val="00B26FFE"/>
    <w:rsid w:val="00B273FE"/>
    <w:rsid w:val="00B30117"/>
    <w:rsid w:val="00B30784"/>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224E"/>
    <w:rsid w:val="00BA41FD"/>
    <w:rsid w:val="00BA60BB"/>
    <w:rsid w:val="00BA6343"/>
    <w:rsid w:val="00BA6FC4"/>
    <w:rsid w:val="00BB0745"/>
    <w:rsid w:val="00BB21B1"/>
    <w:rsid w:val="00BB5CF9"/>
    <w:rsid w:val="00BB7548"/>
    <w:rsid w:val="00BC0AB2"/>
    <w:rsid w:val="00BC1123"/>
    <w:rsid w:val="00BC2129"/>
    <w:rsid w:val="00BC259D"/>
    <w:rsid w:val="00BC2D5A"/>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E25"/>
    <w:rsid w:val="00C13F44"/>
    <w:rsid w:val="00C14AC1"/>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50B5"/>
    <w:rsid w:val="00C60026"/>
    <w:rsid w:val="00C60312"/>
    <w:rsid w:val="00C60961"/>
    <w:rsid w:val="00C61EEA"/>
    <w:rsid w:val="00C62134"/>
    <w:rsid w:val="00C638D6"/>
    <w:rsid w:val="00C665CD"/>
    <w:rsid w:val="00C80165"/>
    <w:rsid w:val="00C81A49"/>
    <w:rsid w:val="00C8278E"/>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42D0"/>
    <w:rsid w:val="00CC4991"/>
    <w:rsid w:val="00CD018D"/>
    <w:rsid w:val="00CD0F4A"/>
    <w:rsid w:val="00CD10D2"/>
    <w:rsid w:val="00CD6D64"/>
    <w:rsid w:val="00CE18A7"/>
    <w:rsid w:val="00CE51C1"/>
    <w:rsid w:val="00CE6D7F"/>
    <w:rsid w:val="00CE744A"/>
    <w:rsid w:val="00CF0249"/>
    <w:rsid w:val="00CF2EB7"/>
    <w:rsid w:val="00CF3B53"/>
    <w:rsid w:val="00CF425F"/>
    <w:rsid w:val="00CF4B2E"/>
    <w:rsid w:val="00CF536C"/>
    <w:rsid w:val="00CF550F"/>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42CC"/>
    <w:rsid w:val="00D26289"/>
    <w:rsid w:val="00D26684"/>
    <w:rsid w:val="00D26BE9"/>
    <w:rsid w:val="00D31E93"/>
    <w:rsid w:val="00D33BC0"/>
    <w:rsid w:val="00D35A9D"/>
    <w:rsid w:val="00D46F14"/>
    <w:rsid w:val="00D4796B"/>
    <w:rsid w:val="00D50EA2"/>
    <w:rsid w:val="00D50F09"/>
    <w:rsid w:val="00D519E1"/>
    <w:rsid w:val="00D51A6D"/>
    <w:rsid w:val="00D51F81"/>
    <w:rsid w:val="00D54C95"/>
    <w:rsid w:val="00D55EEB"/>
    <w:rsid w:val="00D575A3"/>
    <w:rsid w:val="00D609FF"/>
    <w:rsid w:val="00D646D7"/>
    <w:rsid w:val="00D65D63"/>
    <w:rsid w:val="00D6733F"/>
    <w:rsid w:val="00D72CFC"/>
    <w:rsid w:val="00D72DC6"/>
    <w:rsid w:val="00D74E6D"/>
    <w:rsid w:val="00D76495"/>
    <w:rsid w:val="00D77725"/>
    <w:rsid w:val="00D82981"/>
    <w:rsid w:val="00D8515C"/>
    <w:rsid w:val="00D861EB"/>
    <w:rsid w:val="00D9099B"/>
    <w:rsid w:val="00D9314F"/>
    <w:rsid w:val="00D93F3F"/>
    <w:rsid w:val="00D96881"/>
    <w:rsid w:val="00DA1FC0"/>
    <w:rsid w:val="00DA2356"/>
    <w:rsid w:val="00DA415E"/>
    <w:rsid w:val="00DA4388"/>
    <w:rsid w:val="00DB228C"/>
    <w:rsid w:val="00DB4BB5"/>
    <w:rsid w:val="00DB715A"/>
    <w:rsid w:val="00DC18EC"/>
    <w:rsid w:val="00DC296D"/>
    <w:rsid w:val="00DC4008"/>
    <w:rsid w:val="00DC7E1F"/>
    <w:rsid w:val="00DD097F"/>
    <w:rsid w:val="00DD2761"/>
    <w:rsid w:val="00DD4C18"/>
    <w:rsid w:val="00DD6C3D"/>
    <w:rsid w:val="00DE21AA"/>
    <w:rsid w:val="00DE2413"/>
    <w:rsid w:val="00DE26CD"/>
    <w:rsid w:val="00DE5E94"/>
    <w:rsid w:val="00DF0FCA"/>
    <w:rsid w:val="00DF5921"/>
    <w:rsid w:val="00DF5975"/>
    <w:rsid w:val="00E0157E"/>
    <w:rsid w:val="00E038C7"/>
    <w:rsid w:val="00E0488E"/>
    <w:rsid w:val="00E075EA"/>
    <w:rsid w:val="00E07762"/>
    <w:rsid w:val="00E112BE"/>
    <w:rsid w:val="00E13CCD"/>
    <w:rsid w:val="00E13E0E"/>
    <w:rsid w:val="00E147E4"/>
    <w:rsid w:val="00E172C2"/>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DF0"/>
    <w:rsid w:val="00E44E0C"/>
    <w:rsid w:val="00E4509E"/>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85233"/>
    <w:rsid w:val="00E9009F"/>
    <w:rsid w:val="00E90753"/>
    <w:rsid w:val="00E91236"/>
    <w:rsid w:val="00EA1D4A"/>
    <w:rsid w:val="00EA5EF8"/>
    <w:rsid w:val="00EA7D2C"/>
    <w:rsid w:val="00EB0AC4"/>
    <w:rsid w:val="00EB155B"/>
    <w:rsid w:val="00EB6020"/>
    <w:rsid w:val="00EB6317"/>
    <w:rsid w:val="00EC1868"/>
    <w:rsid w:val="00EC21E0"/>
    <w:rsid w:val="00EC4D88"/>
    <w:rsid w:val="00EC5448"/>
    <w:rsid w:val="00EC5465"/>
    <w:rsid w:val="00EC6DAC"/>
    <w:rsid w:val="00EC7C15"/>
    <w:rsid w:val="00ED0978"/>
    <w:rsid w:val="00ED1440"/>
    <w:rsid w:val="00ED20AE"/>
    <w:rsid w:val="00ED5732"/>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B6F"/>
    <w:rsid w:val="00F13C4D"/>
    <w:rsid w:val="00F14039"/>
    <w:rsid w:val="00F172AE"/>
    <w:rsid w:val="00F202C5"/>
    <w:rsid w:val="00F207AF"/>
    <w:rsid w:val="00F232B3"/>
    <w:rsid w:val="00F252FA"/>
    <w:rsid w:val="00F25F31"/>
    <w:rsid w:val="00F3028A"/>
    <w:rsid w:val="00F32DA7"/>
    <w:rsid w:val="00F33FD2"/>
    <w:rsid w:val="00F35C24"/>
    <w:rsid w:val="00F41A8B"/>
    <w:rsid w:val="00F43E67"/>
    <w:rsid w:val="00F47EBD"/>
    <w:rsid w:val="00F507F1"/>
    <w:rsid w:val="00F50E5F"/>
    <w:rsid w:val="00F5257F"/>
    <w:rsid w:val="00F53B29"/>
    <w:rsid w:val="00F54692"/>
    <w:rsid w:val="00F5535F"/>
    <w:rsid w:val="00F55406"/>
    <w:rsid w:val="00F5792C"/>
    <w:rsid w:val="00F60806"/>
    <w:rsid w:val="00F6117A"/>
    <w:rsid w:val="00F620AE"/>
    <w:rsid w:val="00F62296"/>
    <w:rsid w:val="00F65074"/>
    <w:rsid w:val="00F6748C"/>
    <w:rsid w:val="00F70C45"/>
    <w:rsid w:val="00F710EF"/>
    <w:rsid w:val="00F73126"/>
    <w:rsid w:val="00F7564B"/>
    <w:rsid w:val="00F779AD"/>
    <w:rsid w:val="00F80848"/>
    <w:rsid w:val="00F813B3"/>
    <w:rsid w:val="00F84FDA"/>
    <w:rsid w:val="00F86862"/>
    <w:rsid w:val="00F90060"/>
    <w:rsid w:val="00F90136"/>
    <w:rsid w:val="00F90CE8"/>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7F12"/>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AEA38-8A12-4FE7-9204-8B855A348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517</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6</cp:revision>
  <cp:lastPrinted>2016-11-09T21:22:00Z</cp:lastPrinted>
  <dcterms:created xsi:type="dcterms:W3CDTF">2016-11-09T19:35:00Z</dcterms:created>
  <dcterms:modified xsi:type="dcterms:W3CDTF">2016-11-10T17:18:00Z</dcterms:modified>
</cp:coreProperties>
</file>